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BF31AA" w:rsidRPr="00BF31AA">
        <w:rPr>
          <w:b/>
          <w:sz w:val="22"/>
          <w:szCs w:val="22"/>
        </w:rPr>
        <w:t>поздравительных (памятных) адресов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Style w:val="a3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3544"/>
        <w:gridCol w:w="993"/>
        <w:gridCol w:w="1134"/>
        <w:gridCol w:w="1134"/>
        <w:gridCol w:w="1134"/>
        <w:gridCol w:w="1192"/>
        <w:gridCol w:w="1076"/>
        <w:gridCol w:w="1701"/>
      </w:tblGrid>
      <w:tr w:rsidR="00BF31AA" w:rsidRPr="00B22081" w:rsidTr="00BF31AA">
        <w:tc>
          <w:tcPr>
            <w:tcW w:w="675" w:type="dxa"/>
            <w:vMerge w:val="restart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544" w:type="dxa"/>
            <w:vMerge w:val="restart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993" w:type="dxa"/>
            <w:vMerge w:val="restart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gridSpan w:val="3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192" w:type="dxa"/>
            <w:vMerge w:val="restart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076" w:type="dxa"/>
            <w:vMerge w:val="restart"/>
          </w:tcPr>
          <w:p w:rsidR="00BF31AA" w:rsidRPr="00584BEA" w:rsidRDefault="00BF31AA" w:rsidP="00F17F07">
            <w:pPr>
              <w:jc w:val="center"/>
              <w:rPr>
                <w:b/>
                <w:sz w:val="20"/>
                <w:szCs w:val="20"/>
              </w:rPr>
            </w:pPr>
            <w:r w:rsidRPr="00584BEA">
              <w:rPr>
                <w:b/>
                <w:sz w:val="20"/>
                <w:szCs w:val="20"/>
              </w:rPr>
              <w:t>Цена за единицу, с учетом НДС, руб.</w:t>
            </w:r>
          </w:p>
        </w:tc>
        <w:tc>
          <w:tcPr>
            <w:tcW w:w="1701" w:type="dxa"/>
            <w:vMerge w:val="restart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Начальная (максимальная) цена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BF31AA" w:rsidRPr="00B22081" w:rsidTr="00BF31AA">
        <w:tc>
          <w:tcPr>
            <w:tcW w:w="675" w:type="dxa"/>
            <w:vMerge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134" w:type="dxa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92" w:type="dxa"/>
            <w:vMerge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F31AA" w:rsidRPr="00B22081" w:rsidTr="00BF31AA">
        <w:trPr>
          <w:trHeight w:val="5420"/>
        </w:trPr>
        <w:tc>
          <w:tcPr>
            <w:tcW w:w="675" w:type="dxa"/>
            <w:vAlign w:val="center"/>
          </w:tcPr>
          <w:p w:rsidR="00BF31AA" w:rsidRDefault="00BF31A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vAlign w:val="center"/>
          </w:tcPr>
          <w:p w:rsidR="00BF31AA" w:rsidRPr="00DB54AE" w:rsidRDefault="00BF31AA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Поздравительный (памятный) адрес</w:t>
            </w:r>
          </w:p>
        </w:tc>
        <w:tc>
          <w:tcPr>
            <w:tcW w:w="3544" w:type="dxa"/>
          </w:tcPr>
          <w:p w:rsidR="00BF31AA" w:rsidRDefault="00BF31AA" w:rsidP="00830BD5">
            <w:pPr>
              <w:rPr>
                <w:color w:val="000000"/>
                <w:sz w:val="20"/>
                <w:szCs w:val="20"/>
              </w:rPr>
            </w:pPr>
            <w:r w:rsidRPr="00C93386">
              <w:rPr>
                <w:color w:val="000000"/>
                <w:sz w:val="20"/>
                <w:szCs w:val="20"/>
              </w:rPr>
              <w:t>Поздравительный (памятный) адрес</w:t>
            </w:r>
            <w:r>
              <w:rPr>
                <w:color w:val="000000"/>
                <w:sz w:val="20"/>
                <w:szCs w:val="20"/>
              </w:rPr>
              <w:t xml:space="preserve"> изготовлен из переплетного материала </w:t>
            </w:r>
            <w:proofErr w:type="spellStart"/>
            <w:r>
              <w:rPr>
                <w:color w:val="000000"/>
                <w:sz w:val="20"/>
                <w:szCs w:val="20"/>
              </w:rPr>
              <w:t>Балакрон</w:t>
            </w:r>
            <w:proofErr w:type="spellEnd"/>
            <w:r>
              <w:rPr>
                <w:color w:val="000000"/>
                <w:sz w:val="20"/>
                <w:szCs w:val="20"/>
              </w:rPr>
              <w:t>, поверхность должна быть шелковистая, блестящая, чуть шероховатая.</w:t>
            </w:r>
          </w:p>
          <w:p w:rsidR="00BF31AA" w:rsidRDefault="00BF31AA" w:rsidP="00830BD5">
            <w:pPr>
              <w:rPr>
                <w:color w:val="000000"/>
                <w:sz w:val="20"/>
                <w:szCs w:val="20"/>
              </w:rPr>
            </w:pPr>
            <w:r w:rsidRPr="00C93386">
              <w:rPr>
                <w:color w:val="000000"/>
                <w:sz w:val="20"/>
                <w:szCs w:val="20"/>
              </w:rPr>
              <w:t>Цвет: синий.</w:t>
            </w:r>
          </w:p>
          <w:p w:rsidR="00BF31AA" w:rsidRPr="00C93386" w:rsidRDefault="00BF31AA" w:rsidP="00830BD5">
            <w:pPr>
              <w:rPr>
                <w:color w:val="000000"/>
                <w:sz w:val="20"/>
                <w:szCs w:val="20"/>
              </w:rPr>
            </w:pPr>
            <w:r w:rsidRPr="00C93386">
              <w:rPr>
                <w:color w:val="000000"/>
                <w:sz w:val="20"/>
                <w:szCs w:val="20"/>
              </w:rPr>
              <w:t>Размер:</w:t>
            </w:r>
          </w:p>
          <w:p w:rsidR="00BF31AA" w:rsidRPr="00C93386" w:rsidRDefault="00BF31AA" w:rsidP="00830BD5">
            <w:pPr>
              <w:rPr>
                <w:color w:val="000000"/>
                <w:sz w:val="20"/>
                <w:szCs w:val="20"/>
              </w:rPr>
            </w:pPr>
            <w:r w:rsidRPr="00C93386">
              <w:rPr>
                <w:color w:val="000000"/>
                <w:sz w:val="20"/>
                <w:szCs w:val="20"/>
              </w:rPr>
              <w:t>Ширина не менее 220 мм, но не более 225 мм; длина не менее 310 мм, но не более 315 мм.</w:t>
            </w:r>
          </w:p>
          <w:p w:rsidR="00BF31AA" w:rsidRDefault="00BF31AA" w:rsidP="0083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 из переплетного картона толщиной не менее 1,25 мм, но не более 1,50 мм; плотность не менее 720г/м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 но не более 880 г/м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.</w:t>
            </w:r>
          </w:p>
          <w:p w:rsidR="00BF31AA" w:rsidRPr="00DB54AE" w:rsidRDefault="00BF31AA" w:rsidP="0083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лицевой стороне папки методом горячего тиснения фольгой золотого цвета наносится герб города </w:t>
            </w:r>
            <w:proofErr w:type="spellStart"/>
            <w:r>
              <w:rPr>
                <w:color w:val="000000"/>
                <w:sz w:val="20"/>
                <w:szCs w:val="20"/>
              </w:rPr>
              <w:t>Югорска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размером: шириной не менее 67 мм, но не более 70 мм; длиной не менее 84 мм, но не более 90 мм, и надпись «Муниципальное образование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Югорск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выполненная в 2 строки. </w:t>
            </w:r>
          </w:p>
        </w:tc>
        <w:tc>
          <w:tcPr>
            <w:tcW w:w="993" w:type="dxa"/>
            <w:vAlign w:val="center"/>
          </w:tcPr>
          <w:p w:rsidR="00BF31AA" w:rsidRPr="00B22081" w:rsidRDefault="00BF31A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BF31AA" w:rsidRPr="00B22081" w:rsidRDefault="00BF31A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62 500,00</w:t>
            </w:r>
          </w:p>
        </w:tc>
        <w:tc>
          <w:tcPr>
            <w:tcW w:w="1134" w:type="dxa"/>
            <w:vAlign w:val="center"/>
          </w:tcPr>
          <w:p w:rsidR="00BF31AA" w:rsidRPr="00B22081" w:rsidRDefault="00BF31A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  <w:tc>
          <w:tcPr>
            <w:tcW w:w="1134" w:type="dxa"/>
            <w:vAlign w:val="center"/>
          </w:tcPr>
          <w:p w:rsidR="00BF31AA" w:rsidRPr="00B22081" w:rsidRDefault="00BF31A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37 500,00</w:t>
            </w:r>
          </w:p>
        </w:tc>
        <w:tc>
          <w:tcPr>
            <w:tcW w:w="1192" w:type="dxa"/>
            <w:vAlign w:val="center"/>
          </w:tcPr>
          <w:p w:rsidR="00BF31AA" w:rsidRPr="00BF31AA" w:rsidRDefault="00BF31AA" w:rsidP="00BF31AA">
            <w:pPr>
              <w:spacing w:after="0"/>
              <w:jc w:val="center"/>
              <w:rPr>
                <w:sz w:val="20"/>
                <w:szCs w:val="20"/>
              </w:rPr>
            </w:pPr>
            <w:r w:rsidRPr="00BF31AA">
              <w:rPr>
                <w:sz w:val="20"/>
                <w:szCs w:val="20"/>
              </w:rPr>
              <w:t>55 00,00</w:t>
            </w:r>
          </w:p>
        </w:tc>
        <w:tc>
          <w:tcPr>
            <w:tcW w:w="1076" w:type="dxa"/>
            <w:vAlign w:val="center"/>
          </w:tcPr>
          <w:p w:rsidR="00BF31AA" w:rsidRPr="00706104" w:rsidRDefault="00BF31AA" w:rsidP="00BF31A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701" w:type="dxa"/>
            <w:vAlign w:val="center"/>
          </w:tcPr>
          <w:p w:rsidR="00BF31AA" w:rsidRPr="00BF31AA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31AA">
              <w:rPr>
                <w:b/>
                <w:sz w:val="20"/>
                <w:szCs w:val="20"/>
              </w:rPr>
              <w:t>55 000,00</w:t>
            </w:r>
          </w:p>
        </w:tc>
      </w:tr>
      <w:tr w:rsidR="00BF31AA" w:rsidRPr="00B22081" w:rsidTr="00BF31AA">
        <w:tc>
          <w:tcPr>
            <w:tcW w:w="675" w:type="dxa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37" w:type="dxa"/>
            <w:gridSpan w:val="2"/>
            <w:vAlign w:val="center"/>
          </w:tcPr>
          <w:p w:rsidR="00BF31AA" w:rsidRPr="00B22081" w:rsidRDefault="00BF31AA" w:rsidP="00584BE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начальная (максимальная)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993" w:type="dxa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BF31AA" w:rsidRPr="00B22081" w:rsidRDefault="00BF31A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BF31AA" w:rsidRDefault="00BF31AA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F31AA" w:rsidRPr="00B22081" w:rsidRDefault="00BF31AA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55 000,00</w:t>
            </w:r>
          </w:p>
        </w:tc>
      </w:tr>
    </w:tbl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BF31AA">
        <w:rPr>
          <w:b/>
          <w:sz w:val="20"/>
          <w:szCs w:val="20"/>
        </w:rPr>
        <w:t>55 000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BF31AA">
        <w:rPr>
          <w:b/>
          <w:sz w:val="20"/>
          <w:szCs w:val="20"/>
        </w:rPr>
        <w:t>Пятьдесят пять тысяч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584BEA">
        <w:rPr>
          <w:b/>
          <w:sz w:val="20"/>
          <w:szCs w:val="20"/>
        </w:rPr>
        <w:t>ей</w:t>
      </w:r>
      <w:r w:rsidR="001A11D5">
        <w:rPr>
          <w:b/>
          <w:sz w:val="20"/>
          <w:szCs w:val="20"/>
        </w:rPr>
        <w:t xml:space="preserve">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>Коммерческое предложение</w:t>
      </w:r>
      <w:r w:rsidR="00584BEA">
        <w:rPr>
          <w:sz w:val="20"/>
          <w:szCs w:val="20"/>
        </w:rPr>
        <w:t xml:space="preserve"> </w:t>
      </w:r>
      <w:proofErr w:type="spellStart"/>
      <w:r w:rsid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>. по эл. почте</w:t>
      </w:r>
      <w:r w:rsidR="00F44E57">
        <w:rPr>
          <w:sz w:val="20"/>
          <w:szCs w:val="20"/>
        </w:rPr>
        <w:t xml:space="preserve"> от </w:t>
      </w:r>
      <w:r w:rsidR="00BF31AA">
        <w:rPr>
          <w:sz w:val="20"/>
          <w:szCs w:val="20"/>
        </w:rPr>
        <w:t>25</w:t>
      </w:r>
      <w:r w:rsidR="00732AA6">
        <w:rPr>
          <w:sz w:val="20"/>
          <w:szCs w:val="20"/>
        </w:rPr>
        <w:t>.0</w:t>
      </w:r>
      <w:r w:rsidR="00584BEA">
        <w:rPr>
          <w:sz w:val="20"/>
          <w:szCs w:val="20"/>
        </w:rPr>
        <w:t>3</w:t>
      </w:r>
      <w:r w:rsidR="00732AA6">
        <w:rPr>
          <w:sz w:val="20"/>
          <w:szCs w:val="20"/>
        </w:rPr>
        <w:t>.201</w:t>
      </w:r>
      <w:r w:rsidR="00584BEA">
        <w:rPr>
          <w:sz w:val="20"/>
          <w:szCs w:val="20"/>
        </w:rPr>
        <w:t>5</w:t>
      </w:r>
      <w:r w:rsidR="00732AA6">
        <w:rPr>
          <w:sz w:val="20"/>
          <w:szCs w:val="20"/>
        </w:rPr>
        <w:t xml:space="preserve"> № </w:t>
      </w:r>
      <w:r w:rsidR="00584BEA">
        <w:rPr>
          <w:sz w:val="20"/>
          <w:szCs w:val="20"/>
        </w:rPr>
        <w:t>1</w:t>
      </w:r>
    </w:p>
    <w:p w:rsidR="00584BEA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584BEA" w:rsidRPr="00584BEA">
        <w:rPr>
          <w:sz w:val="20"/>
          <w:szCs w:val="20"/>
        </w:rPr>
        <w:t xml:space="preserve">Коммерческое предложение </w:t>
      </w:r>
      <w:proofErr w:type="spellStart"/>
      <w:r w:rsidR="00584BEA" w:rsidRP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 xml:space="preserve">. по эл. почте от </w:t>
      </w:r>
      <w:r w:rsidR="00BF31AA">
        <w:rPr>
          <w:sz w:val="20"/>
          <w:szCs w:val="20"/>
        </w:rPr>
        <w:t>25</w:t>
      </w:r>
      <w:r w:rsidR="00584BEA">
        <w:rPr>
          <w:sz w:val="20"/>
          <w:szCs w:val="20"/>
        </w:rPr>
        <w:t>.03.2015 № 2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584BEA" w:rsidRPr="00584BEA">
        <w:rPr>
          <w:sz w:val="20"/>
          <w:szCs w:val="20"/>
        </w:rPr>
        <w:t xml:space="preserve">Коммерческое предложение </w:t>
      </w:r>
      <w:proofErr w:type="spellStart"/>
      <w:r w:rsidR="00584BEA" w:rsidRP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 xml:space="preserve">. по эл. почте от </w:t>
      </w:r>
      <w:r w:rsidR="00BF31AA">
        <w:rPr>
          <w:sz w:val="20"/>
          <w:szCs w:val="20"/>
        </w:rPr>
        <w:t>25</w:t>
      </w:r>
      <w:r w:rsidR="00584BEA">
        <w:rPr>
          <w:sz w:val="20"/>
          <w:szCs w:val="20"/>
        </w:rPr>
        <w:t>.03.2</w:t>
      </w:r>
      <w:bookmarkStart w:id="0" w:name="_GoBack"/>
      <w:bookmarkEnd w:id="0"/>
      <w:r w:rsidR="00584BEA">
        <w:rPr>
          <w:sz w:val="20"/>
          <w:szCs w:val="20"/>
        </w:rPr>
        <w:t>015 № 3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732AA6" w:rsidRDefault="00AF0063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>Работник контрактной службы</w:t>
      </w:r>
      <w:r w:rsidR="00732AA6">
        <w:rPr>
          <w:sz w:val="20"/>
          <w:szCs w:val="22"/>
        </w:rPr>
        <w:t xml:space="preserve">                                                   </w:t>
      </w:r>
      <w:r w:rsidR="003A1809">
        <w:rPr>
          <w:sz w:val="20"/>
          <w:szCs w:val="22"/>
        </w:rPr>
        <w:t>М.Г. Филиппова</w:t>
      </w:r>
    </w:p>
    <w:p w:rsidR="00732AA6" w:rsidRDefault="00732AA6" w:rsidP="00CD35D7">
      <w:pPr>
        <w:spacing w:after="0"/>
        <w:rPr>
          <w:sz w:val="20"/>
          <w:szCs w:val="22"/>
        </w:rPr>
      </w:pPr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5-00-47</w:t>
      </w:r>
    </w:p>
    <w:sectPr w:rsidR="0095797F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1024FA"/>
    <w:rsid w:val="0012411D"/>
    <w:rsid w:val="001746C3"/>
    <w:rsid w:val="00193C52"/>
    <w:rsid w:val="00194545"/>
    <w:rsid w:val="001A11D5"/>
    <w:rsid w:val="001B0756"/>
    <w:rsid w:val="001B2271"/>
    <w:rsid w:val="002C40E8"/>
    <w:rsid w:val="002F1290"/>
    <w:rsid w:val="00353D9E"/>
    <w:rsid w:val="003A1809"/>
    <w:rsid w:val="003C5D3F"/>
    <w:rsid w:val="004662D8"/>
    <w:rsid w:val="00584BEA"/>
    <w:rsid w:val="006B4DD2"/>
    <w:rsid w:val="006F196A"/>
    <w:rsid w:val="00706104"/>
    <w:rsid w:val="00732AA6"/>
    <w:rsid w:val="0073695F"/>
    <w:rsid w:val="00742916"/>
    <w:rsid w:val="0095797F"/>
    <w:rsid w:val="009A2947"/>
    <w:rsid w:val="009B20F2"/>
    <w:rsid w:val="009C4CAF"/>
    <w:rsid w:val="00AE3E41"/>
    <w:rsid w:val="00AF0063"/>
    <w:rsid w:val="00B22081"/>
    <w:rsid w:val="00B40D98"/>
    <w:rsid w:val="00B65835"/>
    <w:rsid w:val="00B73735"/>
    <w:rsid w:val="00B82C3C"/>
    <w:rsid w:val="00BA6EB4"/>
    <w:rsid w:val="00BF31AA"/>
    <w:rsid w:val="00C07BF2"/>
    <w:rsid w:val="00C1042D"/>
    <w:rsid w:val="00C22E82"/>
    <w:rsid w:val="00CA37DC"/>
    <w:rsid w:val="00CD2628"/>
    <w:rsid w:val="00CD2CC7"/>
    <w:rsid w:val="00CD35D7"/>
    <w:rsid w:val="00D33B83"/>
    <w:rsid w:val="00D349C2"/>
    <w:rsid w:val="00D36EE3"/>
    <w:rsid w:val="00D551B4"/>
    <w:rsid w:val="00D768E2"/>
    <w:rsid w:val="00DB21F9"/>
    <w:rsid w:val="00DD2CD3"/>
    <w:rsid w:val="00E039A1"/>
    <w:rsid w:val="00E14DC7"/>
    <w:rsid w:val="00E346B1"/>
    <w:rsid w:val="00E474C2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Ловыгина Наталья Борисовна</cp:lastModifiedBy>
  <cp:revision>3</cp:revision>
  <cp:lastPrinted>2015-03-20T04:17:00Z</cp:lastPrinted>
  <dcterms:created xsi:type="dcterms:W3CDTF">2015-04-01T05:32:00Z</dcterms:created>
  <dcterms:modified xsi:type="dcterms:W3CDTF">2015-04-01T05:39:00Z</dcterms:modified>
</cp:coreProperties>
</file>